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094DC" w14:textId="12712501" w:rsidR="009247BE" w:rsidRDefault="009247BE" w:rsidP="009247BE">
      <w:pPr>
        <w:ind w:left="720" w:hanging="360"/>
        <w:jc w:val="center"/>
      </w:pPr>
      <w:r>
        <w:rPr>
          <w:noProof/>
        </w:rPr>
        <w:drawing>
          <wp:inline distT="0" distB="0" distL="0" distR="0" wp14:anchorId="19A54E37" wp14:editId="46FDD87D">
            <wp:extent cx="6858000" cy="1580515"/>
            <wp:effectExtent l="0" t="0" r="0" b="635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58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D993C" w14:textId="35D6B15D" w:rsidR="009247BE" w:rsidRPr="009247BE" w:rsidRDefault="009247BE" w:rsidP="009247BE">
      <w:pPr>
        <w:pStyle w:val="NormalWeb"/>
        <w:ind w:left="720"/>
        <w:jc w:val="center"/>
        <w:rPr>
          <w:rFonts w:ascii="Tahoma" w:hAnsi="Tahoma" w:cs="Tahoma"/>
          <w:color w:val="000000"/>
          <w:sz w:val="40"/>
          <w:szCs w:val="40"/>
        </w:rPr>
      </w:pPr>
      <w:r>
        <w:rPr>
          <w:rFonts w:ascii="Tahoma" w:hAnsi="Tahoma" w:cs="Tahoma"/>
          <w:color w:val="000000"/>
          <w:sz w:val="40"/>
          <w:szCs w:val="40"/>
        </w:rPr>
        <w:t>202</w:t>
      </w:r>
      <w:r w:rsidR="00B103A4">
        <w:rPr>
          <w:rFonts w:ascii="Tahoma" w:hAnsi="Tahoma" w:cs="Tahoma"/>
          <w:color w:val="000000"/>
          <w:sz w:val="40"/>
          <w:szCs w:val="40"/>
        </w:rPr>
        <w:t>5</w:t>
      </w:r>
      <w:r>
        <w:rPr>
          <w:rFonts w:ascii="Tahoma" w:hAnsi="Tahoma" w:cs="Tahoma"/>
          <w:color w:val="000000"/>
          <w:sz w:val="40"/>
          <w:szCs w:val="40"/>
        </w:rPr>
        <w:t xml:space="preserve"> SPRING SEASON INFORMATION</w:t>
      </w:r>
    </w:p>
    <w:p w14:paraId="41C7F466" w14:textId="623A9591" w:rsidR="00116098" w:rsidRDefault="00116098" w:rsidP="008E62EE">
      <w:pPr>
        <w:pStyle w:val="NormalWeb"/>
        <w:numPr>
          <w:ilvl w:val="0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Levels</w:t>
      </w:r>
    </w:p>
    <w:p w14:paraId="7C88D67B" w14:textId="41B8F832" w:rsidR="00116098" w:rsidRPr="00116098" w:rsidRDefault="00116098" w:rsidP="00116098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116098">
        <w:rPr>
          <w:rFonts w:ascii="Tahoma" w:hAnsi="Tahoma" w:cs="Tahoma"/>
          <w:color w:val="000000"/>
          <w:sz w:val="22"/>
          <w:szCs w:val="22"/>
        </w:rPr>
        <w:t>U8: K – 2</w:t>
      </w:r>
      <w:r w:rsidRPr="00116098">
        <w:rPr>
          <w:rFonts w:ascii="Tahoma" w:hAnsi="Tahoma" w:cs="Tahoma"/>
          <w:color w:val="000000"/>
          <w:sz w:val="22"/>
          <w:szCs w:val="22"/>
          <w:vertAlign w:val="superscript"/>
        </w:rPr>
        <w:t>nd</w:t>
      </w:r>
      <w:r w:rsidRPr="00116098">
        <w:rPr>
          <w:rFonts w:ascii="Tahoma" w:hAnsi="Tahoma" w:cs="Tahoma"/>
          <w:color w:val="000000"/>
          <w:sz w:val="22"/>
          <w:szCs w:val="22"/>
        </w:rPr>
        <w:t xml:space="preserve"> grade</w:t>
      </w:r>
    </w:p>
    <w:p w14:paraId="36853B82" w14:textId="5105A566" w:rsidR="00116098" w:rsidRDefault="00116098" w:rsidP="00116098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U10: 3</w:t>
      </w:r>
      <w:r w:rsidRPr="00116098">
        <w:rPr>
          <w:rFonts w:ascii="Tahoma" w:hAnsi="Tahoma" w:cs="Tahoma"/>
          <w:color w:val="000000"/>
          <w:sz w:val="22"/>
          <w:szCs w:val="22"/>
          <w:vertAlign w:val="superscript"/>
        </w:rPr>
        <w:t>rd</w:t>
      </w:r>
      <w:r>
        <w:rPr>
          <w:rFonts w:ascii="Tahoma" w:hAnsi="Tahoma" w:cs="Tahoma"/>
          <w:color w:val="000000"/>
          <w:sz w:val="22"/>
          <w:szCs w:val="22"/>
        </w:rPr>
        <w:t xml:space="preserve"> – 4</w:t>
      </w:r>
      <w:r w:rsidRPr="00116098">
        <w:rPr>
          <w:rFonts w:ascii="Tahoma" w:hAnsi="Tahoma" w:cs="Tahoma"/>
          <w:color w:val="000000"/>
          <w:sz w:val="22"/>
          <w:szCs w:val="22"/>
          <w:vertAlign w:val="superscript"/>
        </w:rPr>
        <w:t>th</w:t>
      </w:r>
      <w:r>
        <w:rPr>
          <w:rFonts w:ascii="Tahoma" w:hAnsi="Tahoma" w:cs="Tahoma"/>
          <w:color w:val="000000"/>
          <w:sz w:val="22"/>
          <w:szCs w:val="22"/>
        </w:rPr>
        <w:t xml:space="preserve"> grade</w:t>
      </w:r>
    </w:p>
    <w:p w14:paraId="60A71C0F" w14:textId="3CC90CEB" w:rsidR="00116098" w:rsidRDefault="00116098" w:rsidP="00116098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U12: 5</w:t>
      </w:r>
      <w:r w:rsidRPr="00116098">
        <w:rPr>
          <w:rFonts w:ascii="Tahoma" w:hAnsi="Tahoma" w:cs="Tahoma"/>
          <w:color w:val="000000"/>
          <w:sz w:val="22"/>
          <w:szCs w:val="22"/>
          <w:vertAlign w:val="superscript"/>
        </w:rPr>
        <w:t>th</w:t>
      </w:r>
      <w:r>
        <w:rPr>
          <w:rFonts w:ascii="Tahoma" w:hAnsi="Tahoma" w:cs="Tahoma"/>
          <w:color w:val="000000"/>
          <w:sz w:val="22"/>
          <w:szCs w:val="22"/>
        </w:rPr>
        <w:t xml:space="preserve"> – 6</w:t>
      </w:r>
      <w:r w:rsidRPr="00116098">
        <w:rPr>
          <w:rFonts w:ascii="Tahoma" w:hAnsi="Tahoma" w:cs="Tahoma"/>
          <w:color w:val="000000"/>
          <w:sz w:val="22"/>
          <w:szCs w:val="22"/>
          <w:vertAlign w:val="superscript"/>
        </w:rPr>
        <w:t>th</w:t>
      </w:r>
      <w:r>
        <w:rPr>
          <w:rFonts w:ascii="Tahoma" w:hAnsi="Tahoma" w:cs="Tahoma"/>
          <w:color w:val="000000"/>
          <w:sz w:val="22"/>
          <w:szCs w:val="22"/>
        </w:rPr>
        <w:t xml:space="preserve"> grade</w:t>
      </w:r>
    </w:p>
    <w:p w14:paraId="75B6E391" w14:textId="43363B16" w:rsidR="00116098" w:rsidRPr="00116098" w:rsidRDefault="00116098" w:rsidP="00116098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U14: 7</w:t>
      </w:r>
      <w:r w:rsidRPr="00116098">
        <w:rPr>
          <w:rFonts w:ascii="Tahoma" w:hAnsi="Tahoma" w:cs="Tahoma"/>
          <w:color w:val="000000"/>
          <w:sz w:val="22"/>
          <w:szCs w:val="22"/>
          <w:vertAlign w:val="superscript"/>
        </w:rPr>
        <w:t>th</w:t>
      </w:r>
      <w:r>
        <w:rPr>
          <w:rFonts w:ascii="Tahoma" w:hAnsi="Tahoma" w:cs="Tahoma"/>
          <w:color w:val="000000"/>
          <w:sz w:val="22"/>
          <w:szCs w:val="22"/>
        </w:rPr>
        <w:t xml:space="preserve"> – 8</w:t>
      </w:r>
      <w:r w:rsidRPr="00116098">
        <w:rPr>
          <w:rFonts w:ascii="Tahoma" w:hAnsi="Tahoma" w:cs="Tahoma"/>
          <w:color w:val="000000"/>
          <w:sz w:val="22"/>
          <w:szCs w:val="22"/>
          <w:vertAlign w:val="superscript"/>
        </w:rPr>
        <w:t>th</w:t>
      </w:r>
      <w:r>
        <w:rPr>
          <w:rFonts w:ascii="Tahoma" w:hAnsi="Tahoma" w:cs="Tahoma"/>
          <w:color w:val="000000"/>
          <w:sz w:val="22"/>
          <w:szCs w:val="22"/>
        </w:rPr>
        <w:t xml:space="preserve"> grade</w:t>
      </w:r>
    </w:p>
    <w:p w14:paraId="0085CD86" w14:textId="264BB769" w:rsidR="008E62EE" w:rsidRDefault="008E62EE" w:rsidP="008E62EE">
      <w:pPr>
        <w:pStyle w:val="NormalWeb"/>
        <w:numPr>
          <w:ilvl w:val="0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>Practice</w:t>
      </w:r>
      <w:r>
        <w:rPr>
          <w:rFonts w:ascii="Tahoma" w:hAnsi="Tahoma" w:cs="Tahoma"/>
          <w:color w:val="000000"/>
          <w:sz w:val="22"/>
          <w:szCs w:val="22"/>
        </w:rPr>
        <w:t>s</w:t>
      </w:r>
      <w:r w:rsidRPr="008E62EE">
        <w:rPr>
          <w:rFonts w:ascii="Tahoma" w:hAnsi="Tahoma" w:cs="Tahoma"/>
          <w:color w:val="000000"/>
          <w:sz w:val="22"/>
          <w:szCs w:val="22"/>
        </w:rPr>
        <w:t xml:space="preserve"> </w:t>
      </w:r>
    </w:p>
    <w:p w14:paraId="7F2ACF4B" w14:textId="061726F2" w:rsidR="008E62EE" w:rsidRDefault="008E62E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>2-3 evenings per week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8E62EE">
        <w:rPr>
          <w:rFonts w:ascii="Tahoma" w:hAnsi="Tahoma" w:cs="Tahoma"/>
          <w:color w:val="000000"/>
          <w:sz w:val="22"/>
          <w:szCs w:val="22"/>
        </w:rPr>
        <w:t>(coaches</w:t>
      </w:r>
      <w:r w:rsidR="00993C0E">
        <w:rPr>
          <w:rFonts w:ascii="Tahoma" w:hAnsi="Tahoma" w:cs="Tahoma"/>
          <w:color w:val="000000"/>
          <w:sz w:val="22"/>
          <w:szCs w:val="22"/>
        </w:rPr>
        <w:t>’</w:t>
      </w:r>
      <w:r w:rsidRPr="008E62EE">
        <w:rPr>
          <w:rFonts w:ascii="Tahoma" w:hAnsi="Tahoma" w:cs="Tahoma"/>
          <w:color w:val="000000"/>
          <w:sz w:val="22"/>
          <w:szCs w:val="22"/>
        </w:rPr>
        <w:t xml:space="preserve"> discretion)  </w:t>
      </w:r>
    </w:p>
    <w:p w14:paraId="0CB71E56" w14:textId="14D2968A" w:rsidR="008E62EE" w:rsidRDefault="008E62E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B</w:t>
      </w:r>
      <w:r w:rsidRPr="008E62EE">
        <w:rPr>
          <w:rFonts w:ascii="Tahoma" w:hAnsi="Tahoma" w:cs="Tahoma"/>
          <w:color w:val="000000"/>
          <w:sz w:val="22"/>
          <w:szCs w:val="22"/>
        </w:rPr>
        <w:t>egin the week of March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="0059706A">
        <w:rPr>
          <w:rFonts w:ascii="Tahoma" w:hAnsi="Tahoma" w:cs="Tahoma"/>
          <w:color w:val="000000"/>
          <w:sz w:val="22"/>
          <w:szCs w:val="22"/>
        </w:rPr>
        <w:t>3</w:t>
      </w:r>
      <w:r w:rsidR="000E771C">
        <w:rPr>
          <w:rFonts w:ascii="Tahoma" w:hAnsi="Tahoma" w:cs="Tahoma"/>
          <w:color w:val="000000"/>
          <w:sz w:val="22"/>
          <w:szCs w:val="22"/>
        </w:rPr>
        <w:t>, 202</w:t>
      </w:r>
      <w:r w:rsidR="0059706A">
        <w:rPr>
          <w:rFonts w:ascii="Tahoma" w:hAnsi="Tahoma" w:cs="Tahoma"/>
          <w:color w:val="000000"/>
          <w:sz w:val="22"/>
          <w:szCs w:val="22"/>
        </w:rPr>
        <w:t>5</w:t>
      </w:r>
    </w:p>
    <w:p w14:paraId="50B49DE0" w14:textId="77777777" w:rsidR="008E62EE" w:rsidRDefault="008E62E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All levels will be at Warren HS O’Plaine Campus Practice Fields (behind the football stadium)</w:t>
      </w:r>
    </w:p>
    <w:p w14:paraId="740A1702" w14:textId="77777777" w:rsidR="008E62EE" w:rsidRDefault="008E62EE" w:rsidP="008E62EE">
      <w:pPr>
        <w:pStyle w:val="NormalWeb"/>
        <w:numPr>
          <w:ilvl w:val="0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Games &amp; Spring Season</w:t>
      </w:r>
    </w:p>
    <w:p w14:paraId="5043B39B" w14:textId="3800A904" w:rsidR="008E62EE" w:rsidRDefault="008E62E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G</w:t>
      </w:r>
      <w:r w:rsidRPr="008E62EE">
        <w:rPr>
          <w:rFonts w:ascii="Tahoma" w:hAnsi="Tahoma" w:cs="Tahoma"/>
          <w:color w:val="000000"/>
          <w:sz w:val="22"/>
          <w:szCs w:val="22"/>
        </w:rPr>
        <w:t xml:space="preserve">ames and tournaments </w:t>
      </w:r>
      <w:r>
        <w:rPr>
          <w:rFonts w:ascii="Tahoma" w:hAnsi="Tahoma" w:cs="Tahoma"/>
          <w:color w:val="000000"/>
          <w:sz w:val="22"/>
          <w:szCs w:val="22"/>
        </w:rPr>
        <w:t xml:space="preserve">mostly played </w:t>
      </w:r>
      <w:r w:rsidRPr="008E62EE">
        <w:rPr>
          <w:rFonts w:ascii="Tahoma" w:hAnsi="Tahoma" w:cs="Tahoma"/>
          <w:color w:val="000000"/>
          <w:sz w:val="22"/>
          <w:szCs w:val="22"/>
        </w:rPr>
        <w:t>on the weekends</w:t>
      </w:r>
      <w:r>
        <w:rPr>
          <w:rFonts w:ascii="Tahoma" w:hAnsi="Tahoma" w:cs="Tahoma"/>
          <w:color w:val="000000"/>
          <w:sz w:val="22"/>
          <w:szCs w:val="22"/>
        </w:rPr>
        <w:t xml:space="preserve"> (makeup games may be on weekdays)</w:t>
      </w:r>
      <w:r w:rsidRPr="008E62EE">
        <w:rPr>
          <w:rFonts w:ascii="Tahoma" w:hAnsi="Tahoma" w:cs="Tahoma"/>
          <w:color w:val="000000"/>
          <w:sz w:val="22"/>
          <w:szCs w:val="22"/>
        </w:rPr>
        <w:t> </w:t>
      </w:r>
    </w:p>
    <w:p w14:paraId="0C60D526" w14:textId="5E0D2BC1" w:rsidR="008E62EE" w:rsidRDefault="008E62E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Home games played on Warren HS O’Plaine Football Stadium</w:t>
      </w:r>
      <w:r w:rsidR="00993C0E">
        <w:rPr>
          <w:rFonts w:ascii="Tahoma" w:hAnsi="Tahoma" w:cs="Tahoma"/>
          <w:color w:val="000000"/>
          <w:sz w:val="22"/>
          <w:szCs w:val="22"/>
        </w:rPr>
        <w:t xml:space="preserve"> turf</w:t>
      </w:r>
    </w:p>
    <w:p w14:paraId="3EB45213" w14:textId="41A8BE9B" w:rsidR="008E62EE" w:rsidRDefault="008E62E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 xml:space="preserve">The season ends </w:t>
      </w:r>
      <w:r w:rsidR="00FF527C">
        <w:rPr>
          <w:rFonts w:ascii="Tahoma" w:hAnsi="Tahoma" w:cs="Tahoma"/>
          <w:color w:val="000000"/>
          <w:sz w:val="22"/>
          <w:szCs w:val="22"/>
        </w:rPr>
        <w:t>May 31/June 1</w:t>
      </w:r>
      <w:r w:rsidRPr="008E62EE">
        <w:rPr>
          <w:rFonts w:ascii="Tahoma" w:hAnsi="Tahoma" w:cs="Tahoma"/>
          <w:color w:val="000000"/>
          <w:sz w:val="22"/>
          <w:szCs w:val="22"/>
        </w:rPr>
        <w:t xml:space="preserve"> with the IBLA end</w:t>
      </w:r>
      <w:r w:rsidR="00993C0E">
        <w:rPr>
          <w:rFonts w:ascii="Tahoma" w:hAnsi="Tahoma" w:cs="Tahoma"/>
          <w:color w:val="000000"/>
          <w:sz w:val="22"/>
          <w:szCs w:val="22"/>
        </w:rPr>
        <w:t>-</w:t>
      </w:r>
      <w:r w:rsidRPr="008E62EE">
        <w:rPr>
          <w:rFonts w:ascii="Tahoma" w:hAnsi="Tahoma" w:cs="Tahoma"/>
          <w:color w:val="000000"/>
          <w:sz w:val="22"/>
          <w:szCs w:val="22"/>
        </w:rPr>
        <w:t>of</w:t>
      </w:r>
      <w:r w:rsidR="00993C0E">
        <w:rPr>
          <w:rFonts w:ascii="Tahoma" w:hAnsi="Tahoma" w:cs="Tahoma"/>
          <w:color w:val="000000"/>
          <w:sz w:val="22"/>
          <w:szCs w:val="22"/>
        </w:rPr>
        <w:t>-</w:t>
      </w:r>
      <w:r w:rsidRPr="008E62EE">
        <w:rPr>
          <w:rFonts w:ascii="Tahoma" w:hAnsi="Tahoma" w:cs="Tahoma"/>
          <w:color w:val="000000"/>
          <w:sz w:val="22"/>
          <w:szCs w:val="22"/>
        </w:rPr>
        <w:t>season tournament</w:t>
      </w:r>
    </w:p>
    <w:p w14:paraId="7F59D778" w14:textId="3F0CFEF9" w:rsidR="008E62EE" w:rsidRDefault="008E62E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Scheduling of games for the entire IBLA League are limited by field and referee availability</w:t>
      </w:r>
    </w:p>
    <w:p w14:paraId="709E6BB9" w14:textId="0E993CFD" w:rsidR="00993C0E" w:rsidRDefault="00993C0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Games schedules will be released after March 10, 202</w:t>
      </w:r>
      <w:r w:rsidR="00E44708">
        <w:rPr>
          <w:rFonts w:ascii="Tahoma" w:hAnsi="Tahoma" w:cs="Tahoma"/>
          <w:color w:val="000000"/>
          <w:sz w:val="22"/>
          <w:szCs w:val="22"/>
        </w:rPr>
        <w:t>5</w:t>
      </w:r>
    </w:p>
    <w:p w14:paraId="22F3FBB8" w14:textId="6BB10DE3" w:rsidR="00993C0E" w:rsidRPr="008E62EE" w:rsidRDefault="00993C0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IBLA season games can be </w:t>
      </w:r>
      <w:r w:rsidR="000E771C">
        <w:rPr>
          <w:rFonts w:ascii="Tahoma" w:hAnsi="Tahoma" w:cs="Tahoma"/>
          <w:color w:val="000000"/>
          <w:sz w:val="22"/>
          <w:szCs w:val="22"/>
        </w:rPr>
        <w:t>played between</w:t>
      </w:r>
      <w:r>
        <w:rPr>
          <w:rFonts w:ascii="Tahoma" w:hAnsi="Tahoma" w:cs="Tahoma"/>
          <w:color w:val="000000"/>
          <w:sz w:val="22"/>
          <w:szCs w:val="22"/>
        </w:rPr>
        <w:t xml:space="preserve"> April </w:t>
      </w:r>
      <w:r w:rsidR="000567E0">
        <w:rPr>
          <w:rFonts w:ascii="Tahoma" w:hAnsi="Tahoma" w:cs="Tahoma"/>
          <w:color w:val="000000"/>
          <w:sz w:val="22"/>
          <w:szCs w:val="22"/>
        </w:rPr>
        <w:t>6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="000E771C">
        <w:rPr>
          <w:rFonts w:ascii="Tahoma" w:hAnsi="Tahoma" w:cs="Tahoma"/>
          <w:color w:val="000000"/>
          <w:sz w:val="22"/>
          <w:szCs w:val="22"/>
        </w:rPr>
        <w:t>and</w:t>
      </w:r>
      <w:r>
        <w:rPr>
          <w:rFonts w:ascii="Tahoma" w:hAnsi="Tahoma" w:cs="Tahoma"/>
          <w:color w:val="000000"/>
          <w:sz w:val="22"/>
          <w:szCs w:val="22"/>
        </w:rPr>
        <w:t xml:space="preserve"> March </w:t>
      </w:r>
      <w:r w:rsidR="000567E0">
        <w:rPr>
          <w:rFonts w:ascii="Tahoma" w:hAnsi="Tahoma" w:cs="Tahoma"/>
          <w:color w:val="000000"/>
          <w:sz w:val="22"/>
          <w:szCs w:val="22"/>
        </w:rPr>
        <w:t>29</w:t>
      </w:r>
      <w:r>
        <w:rPr>
          <w:rFonts w:ascii="Tahoma" w:hAnsi="Tahoma" w:cs="Tahoma"/>
          <w:color w:val="000000"/>
          <w:sz w:val="22"/>
          <w:szCs w:val="22"/>
        </w:rPr>
        <w:t>, 2024</w:t>
      </w:r>
    </w:p>
    <w:p w14:paraId="26BD8104" w14:textId="4FD4BC03" w:rsidR="008E62EE" w:rsidRPr="008E62EE" w:rsidRDefault="008E62EE" w:rsidP="008E62EE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>Our teams will also participate in 2 tournaments outside of IBLA league play. These will be announced in 202</w:t>
      </w:r>
      <w:r w:rsidR="00FC357B">
        <w:rPr>
          <w:rFonts w:ascii="Tahoma" w:hAnsi="Tahoma" w:cs="Tahoma"/>
          <w:color w:val="000000"/>
          <w:sz w:val="22"/>
          <w:szCs w:val="22"/>
        </w:rPr>
        <w:t>5</w:t>
      </w:r>
    </w:p>
    <w:p w14:paraId="7A50DA9B" w14:textId="6A13B757" w:rsidR="008E62EE" w:rsidRDefault="008E62EE" w:rsidP="008E62EE">
      <w:pPr>
        <w:pStyle w:val="NormalWeb"/>
        <w:numPr>
          <w:ilvl w:val="0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USA Lacrosse </w:t>
      </w:r>
      <w:r w:rsidR="00564466">
        <w:rPr>
          <w:rFonts w:ascii="Tahoma" w:hAnsi="Tahoma" w:cs="Tahoma"/>
          <w:color w:val="000000"/>
          <w:sz w:val="22"/>
          <w:szCs w:val="22"/>
        </w:rPr>
        <w:t>Membership</w:t>
      </w:r>
    </w:p>
    <w:p w14:paraId="3432A738" w14:textId="77777777" w:rsidR="00564466" w:rsidRDefault="008E62EE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 xml:space="preserve">IBLA requires each </w:t>
      </w:r>
      <w:r w:rsidR="00564466">
        <w:rPr>
          <w:rFonts w:ascii="Tahoma" w:hAnsi="Tahoma" w:cs="Tahoma"/>
          <w:color w:val="000000"/>
          <w:sz w:val="22"/>
          <w:szCs w:val="22"/>
        </w:rPr>
        <w:t>player</w:t>
      </w:r>
      <w:r w:rsidRPr="008E62EE">
        <w:rPr>
          <w:rFonts w:ascii="Tahoma" w:hAnsi="Tahoma" w:cs="Tahoma"/>
          <w:color w:val="000000"/>
          <w:sz w:val="22"/>
          <w:szCs w:val="22"/>
        </w:rPr>
        <w:t xml:space="preserve"> to be a member of USA Lacrosse</w:t>
      </w:r>
    </w:p>
    <w:p w14:paraId="194DE9B1" w14:textId="67324A60" w:rsidR="00564466" w:rsidRDefault="00564466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C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>ost is $3</w:t>
      </w:r>
      <w:r w:rsidR="00FC357B">
        <w:rPr>
          <w:rFonts w:ascii="Tahoma" w:hAnsi="Tahoma" w:cs="Tahoma"/>
          <w:color w:val="000000"/>
          <w:sz w:val="22"/>
          <w:szCs w:val="22"/>
        </w:rPr>
        <w:t>5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 xml:space="preserve"> per player </w:t>
      </w:r>
      <w:r>
        <w:rPr>
          <w:rFonts w:ascii="Tahoma" w:hAnsi="Tahoma" w:cs="Tahoma"/>
          <w:color w:val="000000"/>
          <w:sz w:val="22"/>
          <w:szCs w:val="22"/>
        </w:rPr>
        <w:t>for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 xml:space="preserve"> an ANNUAL membership </w:t>
      </w:r>
      <w:r>
        <w:rPr>
          <w:rFonts w:ascii="Tahoma" w:hAnsi="Tahoma" w:cs="Tahoma"/>
          <w:color w:val="000000"/>
          <w:sz w:val="22"/>
          <w:szCs w:val="22"/>
        </w:rPr>
        <w:t>(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>you will have to renew your USA Lacrosse Membership every year</w:t>
      </w:r>
      <w:r>
        <w:rPr>
          <w:rFonts w:ascii="Tahoma" w:hAnsi="Tahoma" w:cs="Tahoma"/>
          <w:color w:val="000000"/>
          <w:sz w:val="22"/>
          <w:szCs w:val="22"/>
        </w:rPr>
        <w:t>)</w:t>
      </w:r>
    </w:p>
    <w:p w14:paraId="250344DB" w14:textId="77777777" w:rsidR="00564466" w:rsidRDefault="008E62EE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 xml:space="preserve">You cannot complete your WALA registration unless you enter your </w:t>
      </w:r>
      <w:r w:rsidR="00564466">
        <w:rPr>
          <w:rFonts w:ascii="Tahoma" w:hAnsi="Tahoma" w:cs="Tahoma"/>
          <w:color w:val="000000"/>
          <w:sz w:val="22"/>
          <w:szCs w:val="22"/>
        </w:rPr>
        <w:t>player</w:t>
      </w:r>
      <w:r w:rsidRPr="008E62EE">
        <w:rPr>
          <w:rFonts w:ascii="Tahoma" w:hAnsi="Tahoma" w:cs="Tahoma"/>
          <w:color w:val="000000"/>
          <w:sz w:val="22"/>
          <w:szCs w:val="22"/>
        </w:rPr>
        <w:t>'s USA Lacrosse membership number in the registration process</w:t>
      </w:r>
    </w:p>
    <w:p w14:paraId="4F0B2F53" w14:textId="5EBF455F" w:rsidR="008E62EE" w:rsidRDefault="008E62EE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>If your athlete is already a member</w:t>
      </w:r>
      <w:r w:rsidR="00564466">
        <w:rPr>
          <w:rFonts w:ascii="Tahoma" w:hAnsi="Tahoma" w:cs="Tahoma"/>
          <w:color w:val="000000"/>
          <w:sz w:val="22"/>
          <w:szCs w:val="22"/>
        </w:rPr>
        <w:t xml:space="preserve"> and their membership will last past June </w:t>
      </w:r>
      <w:r w:rsidR="00FC357B">
        <w:rPr>
          <w:rFonts w:ascii="Tahoma" w:hAnsi="Tahoma" w:cs="Tahoma"/>
          <w:color w:val="000000"/>
          <w:sz w:val="22"/>
          <w:szCs w:val="22"/>
        </w:rPr>
        <w:t>1</w:t>
      </w:r>
      <w:r w:rsidR="00564466">
        <w:rPr>
          <w:rFonts w:ascii="Tahoma" w:hAnsi="Tahoma" w:cs="Tahoma"/>
          <w:color w:val="000000"/>
          <w:sz w:val="22"/>
          <w:szCs w:val="22"/>
        </w:rPr>
        <w:t>, you do not have to renew the membership</w:t>
      </w:r>
      <w:r w:rsidRPr="008E62EE">
        <w:rPr>
          <w:rFonts w:ascii="Tahoma" w:hAnsi="Tahoma" w:cs="Tahoma"/>
          <w:color w:val="000000"/>
          <w:sz w:val="22"/>
          <w:szCs w:val="22"/>
        </w:rPr>
        <w:t> </w:t>
      </w:r>
    </w:p>
    <w:p w14:paraId="36A6B728" w14:textId="406B32DB" w:rsidR="00564466" w:rsidRPr="008E62EE" w:rsidRDefault="00564466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USA Membership link </w:t>
      </w:r>
      <w:hyperlink r:id="rId6" w:history="1">
        <w:r w:rsidR="00993C0E" w:rsidRPr="00993C0E">
          <w:rPr>
            <w:rStyle w:val="Hyperlink"/>
            <w:rFonts w:ascii="Tahoma" w:hAnsi="Tahoma" w:cs="Tahoma"/>
            <w:sz w:val="22"/>
            <w:szCs w:val="22"/>
          </w:rPr>
          <w:t>https://www.usalacrosse.com/join</w:t>
        </w:r>
      </w:hyperlink>
    </w:p>
    <w:p w14:paraId="4965A28B" w14:textId="61D739E8" w:rsidR="00564466" w:rsidRDefault="008E62EE" w:rsidP="008E62EE">
      <w:pPr>
        <w:pStyle w:val="NormalWeb"/>
        <w:numPr>
          <w:ilvl w:val="0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>F</w:t>
      </w:r>
      <w:r w:rsidR="00564466">
        <w:rPr>
          <w:rFonts w:ascii="Tahoma" w:hAnsi="Tahoma" w:cs="Tahoma"/>
          <w:color w:val="000000"/>
          <w:sz w:val="22"/>
          <w:szCs w:val="22"/>
        </w:rPr>
        <w:t>undraising (two options)</w:t>
      </w:r>
    </w:p>
    <w:p w14:paraId="617EEBCA" w14:textId="61979AFD" w:rsidR="00564466" w:rsidRDefault="008E62EE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>Each athlete will be required to sell $2</w:t>
      </w:r>
      <w:r w:rsidR="00B103A4">
        <w:rPr>
          <w:rFonts w:ascii="Tahoma" w:hAnsi="Tahoma" w:cs="Tahoma"/>
          <w:color w:val="000000"/>
          <w:sz w:val="22"/>
          <w:szCs w:val="22"/>
        </w:rPr>
        <w:t>5</w:t>
      </w:r>
      <w:r w:rsidRPr="008E62EE">
        <w:rPr>
          <w:rFonts w:ascii="Tahoma" w:hAnsi="Tahoma" w:cs="Tahoma"/>
          <w:color w:val="000000"/>
          <w:sz w:val="22"/>
          <w:szCs w:val="22"/>
        </w:rPr>
        <w:t>0 worth of product OR</w:t>
      </w:r>
    </w:p>
    <w:p w14:paraId="7B2357D1" w14:textId="17747A47" w:rsidR="008E62EE" w:rsidRPr="00564466" w:rsidRDefault="00564466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Add</w:t>
      </w:r>
      <w:r w:rsidR="008E62EE" w:rsidRPr="00564466">
        <w:rPr>
          <w:rFonts w:ascii="Tahoma" w:hAnsi="Tahoma" w:cs="Tahoma"/>
          <w:color w:val="000000"/>
          <w:sz w:val="22"/>
          <w:szCs w:val="22"/>
        </w:rPr>
        <w:t xml:space="preserve"> the buy-out option </w:t>
      </w:r>
      <w:r>
        <w:rPr>
          <w:rFonts w:ascii="Tahoma" w:hAnsi="Tahoma" w:cs="Tahoma"/>
          <w:color w:val="000000"/>
          <w:sz w:val="22"/>
          <w:szCs w:val="22"/>
        </w:rPr>
        <w:t>of</w:t>
      </w:r>
      <w:r w:rsidR="008E62EE" w:rsidRPr="00564466">
        <w:rPr>
          <w:rFonts w:ascii="Tahoma" w:hAnsi="Tahoma" w:cs="Tahoma"/>
          <w:color w:val="000000"/>
          <w:sz w:val="22"/>
          <w:szCs w:val="22"/>
        </w:rPr>
        <w:t xml:space="preserve"> $150 as part of registration </w:t>
      </w:r>
    </w:p>
    <w:p w14:paraId="56F5DDCA" w14:textId="4BEFCFEC" w:rsidR="00564466" w:rsidRDefault="00993C0E" w:rsidP="008E62EE">
      <w:pPr>
        <w:pStyle w:val="NormalWeb"/>
        <w:numPr>
          <w:ilvl w:val="0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Rental 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 xml:space="preserve">Equipment </w:t>
      </w:r>
      <w:r>
        <w:rPr>
          <w:rFonts w:ascii="Tahoma" w:hAnsi="Tahoma" w:cs="Tahoma"/>
          <w:color w:val="000000"/>
          <w:sz w:val="22"/>
          <w:szCs w:val="22"/>
        </w:rPr>
        <w:t>(optional)</w:t>
      </w:r>
    </w:p>
    <w:p w14:paraId="1A5A016A" w14:textId="371AFEFB" w:rsidR="00564466" w:rsidRDefault="00993C0E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Lacrosse equipment is n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>ot included in registration fee</w:t>
      </w:r>
    </w:p>
    <w:p w14:paraId="2263B4EB" w14:textId="77777777" w:rsidR="00993C0E" w:rsidRDefault="00993C0E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A 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>Full-Set Rental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r w:rsidR="00564466">
        <w:rPr>
          <w:rFonts w:ascii="Tahoma" w:hAnsi="Tahoma" w:cs="Tahoma"/>
          <w:color w:val="000000"/>
          <w:sz w:val="22"/>
          <w:szCs w:val="22"/>
        </w:rPr>
        <w:t xml:space="preserve">includes: 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>helmet, chest/shoulder pads, arm/elbow pads, gloves and stick</w:t>
      </w:r>
    </w:p>
    <w:p w14:paraId="15ECF6DF" w14:textId="66205A3C" w:rsidR="008E62EE" w:rsidRPr="008E62EE" w:rsidRDefault="008E62EE" w:rsidP="00564466">
      <w:pPr>
        <w:pStyle w:val="NormalWeb"/>
        <w:numPr>
          <w:ilvl w:val="1"/>
          <w:numId w:val="1"/>
        </w:numPr>
        <w:rPr>
          <w:rFonts w:ascii="Tahoma" w:hAnsi="Tahoma" w:cs="Tahoma"/>
          <w:color w:val="000000"/>
          <w:sz w:val="22"/>
          <w:szCs w:val="22"/>
        </w:rPr>
      </w:pPr>
      <w:r w:rsidRPr="008E62EE">
        <w:rPr>
          <w:rFonts w:ascii="Tahoma" w:hAnsi="Tahoma" w:cs="Tahoma"/>
          <w:color w:val="000000"/>
          <w:sz w:val="22"/>
          <w:szCs w:val="22"/>
        </w:rPr>
        <w:t>To purchase a Full-Set Rental, click on the Store and Rentals link at the top of our home page</w:t>
      </w:r>
    </w:p>
    <w:p w14:paraId="3EC78BEC" w14:textId="7CA7EE0C" w:rsidR="008E62EE" w:rsidRPr="008E62EE" w:rsidRDefault="00993C0E" w:rsidP="00993C0E">
      <w:pPr>
        <w:pStyle w:val="NormalWeb"/>
        <w:numPr>
          <w:ilvl w:val="0"/>
          <w:numId w:val="1"/>
        </w:numPr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T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 xml:space="preserve">he </w:t>
      </w:r>
      <w:r>
        <w:rPr>
          <w:rFonts w:ascii="Tahoma" w:hAnsi="Tahoma" w:cs="Tahoma"/>
          <w:color w:val="000000"/>
          <w:sz w:val="22"/>
          <w:szCs w:val="22"/>
        </w:rPr>
        <w:t>S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 xml:space="preserve">cholarship </w:t>
      </w:r>
      <w:r>
        <w:rPr>
          <w:rFonts w:ascii="Tahoma" w:hAnsi="Tahoma" w:cs="Tahoma"/>
          <w:color w:val="000000"/>
          <w:sz w:val="22"/>
          <w:szCs w:val="22"/>
        </w:rPr>
        <w:t>R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 xml:space="preserve">equest </w:t>
      </w:r>
      <w:r>
        <w:rPr>
          <w:rFonts w:ascii="Tahoma" w:hAnsi="Tahoma" w:cs="Tahoma"/>
          <w:color w:val="000000"/>
          <w:sz w:val="22"/>
          <w:szCs w:val="22"/>
        </w:rPr>
        <w:t>F</w:t>
      </w:r>
      <w:r w:rsidR="008E62EE" w:rsidRPr="008E62EE">
        <w:rPr>
          <w:rFonts w:ascii="Tahoma" w:hAnsi="Tahoma" w:cs="Tahoma"/>
          <w:color w:val="000000"/>
          <w:sz w:val="22"/>
          <w:szCs w:val="22"/>
        </w:rPr>
        <w:t xml:space="preserve">orm </w:t>
      </w:r>
      <w:r>
        <w:rPr>
          <w:rFonts w:ascii="Tahoma" w:hAnsi="Tahoma" w:cs="Tahoma"/>
          <w:color w:val="000000"/>
          <w:sz w:val="22"/>
          <w:szCs w:val="22"/>
        </w:rPr>
        <w:t>is located at the top of our home page: WALA Info &gt; Scholarship Request Form</w:t>
      </w:r>
    </w:p>
    <w:p w14:paraId="529B3FD3" w14:textId="77777777" w:rsidR="00682832" w:rsidRDefault="00682832"/>
    <w:sectPr w:rsidR="00682832" w:rsidSect="008E62E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6A01AB"/>
    <w:multiLevelType w:val="hybridMultilevel"/>
    <w:tmpl w:val="3A2AA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0288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2EE"/>
    <w:rsid w:val="000567E0"/>
    <w:rsid w:val="000E771C"/>
    <w:rsid w:val="00116098"/>
    <w:rsid w:val="00564466"/>
    <w:rsid w:val="005955E7"/>
    <w:rsid w:val="0059706A"/>
    <w:rsid w:val="00682832"/>
    <w:rsid w:val="008E62EE"/>
    <w:rsid w:val="009247BE"/>
    <w:rsid w:val="00993C0E"/>
    <w:rsid w:val="00B103A4"/>
    <w:rsid w:val="00BF1F1B"/>
    <w:rsid w:val="00E44708"/>
    <w:rsid w:val="00FC357B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3BF58"/>
  <w15:chartTrackingRefBased/>
  <w15:docId w15:val="{8C01DECE-D760-4DC3-A85E-196F6D9F3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6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62EE"/>
    <w:rPr>
      <w:b/>
      <w:bCs/>
    </w:rPr>
  </w:style>
  <w:style w:type="character" w:styleId="Hyperlink">
    <w:name w:val="Hyperlink"/>
    <w:basedOn w:val="DefaultParagraphFont"/>
    <w:uiPriority w:val="99"/>
    <w:unhideWhenUsed/>
    <w:rsid w:val="00993C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3C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4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alacrosse.com/joi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Alluri, Carrie</dc:creator>
  <cp:keywords/>
  <dc:description/>
  <cp:lastModifiedBy>Alluri, Carrie</cp:lastModifiedBy>
  <cp:revision>3</cp:revision>
  <dcterms:created xsi:type="dcterms:W3CDTF">2024-11-13T14:41:00Z</dcterms:created>
  <dcterms:modified xsi:type="dcterms:W3CDTF">2024-11-13T14:41:00Z</dcterms:modified>
</cp:coreProperties>
</file>